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C870" w14:textId="12D67F1A" w:rsidR="00BA4968" w:rsidRPr="00BA4968" w:rsidRDefault="00BA4968" w:rsidP="00BA4968">
      <w:pPr>
        <w:spacing w:before="475"/>
        <w:ind w:left="1080" w:right="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Deleting</w:t>
      </w:r>
      <w:r w:rsidRPr="00BA4968">
        <w:rPr>
          <w:rFonts w:ascii="Arial" w:hAnsi="Arial" w:cs="Arial"/>
          <w:b/>
          <w:bCs/>
        </w:rPr>
        <w:t xml:space="preserve"> a Degree Program, Certificate,</w:t>
      </w:r>
      <w:r>
        <w:rPr>
          <w:rFonts w:ascii="Arial" w:hAnsi="Arial" w:cs="Arial"/>
          <w:b/>
          <w:bCs/>
        </w:rPr>
        <w:t xml:space="preserve"> or</w:t>
      </w:r>
      <w:r w:rsidRPr="00BA4968">
        <w:rPr>
          <w:rFonts w:ascii="Arial" w:hAnsi="Arial" w:cs="Arial"/>
          <w:b/>
          <w:bCs/>
        </w:rPr>
        <w:t xml:space="preserve"> Concentration</w:t>
      </w:r>
    </w:p>
    <w:p w14:paraId="369DD4AE" w14:textId="41D7F06D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 xml:space="preserve">The closure of an academic degree program, certificate, </w:t>
      </w:r>
      <w:r>
        <w:rPr>
          <w:rFonts w:ascii="Arial" w:hAnsi="Arial" w:cs="Arial"/>
        </w:rPr>
        <w:t xml:space="preserve">or </w:t>
      </w:r>
      <w:r w:rsidRPr="00BA4968">
        <w:rPr>
          <w:rFonts w:ascii="Arial" w:hAnsi="Arial" w:cs="Arial"/>
        </w:rPr>
        <w:t>concentration</w:t>
      </w:r>
      <w:r>
        <w:rPr>
          <w:rFonts w:ascii="Arial" w:hAnsi="Arial" w:cs="Arial"/>
        </w:rPr>
        <w:t xml:space="preserve"> </w:t>
      </w:r>
      <w:r w:rsidRPr="00BA4968">
        <w:rPr>
          <w:rFonts w:ascii="Arial" w:hAnsi="Arial" w:cs="Arial"/>
        </w:rPr>
        <w:t xml:space="preserve">must be approved by the appropriate university entities once the department/school has made the closure decision and before implementation of the closure. </w:t>
      </w:r>
    </w:p>
    <w:p w14:paraId="4A56C33D" w14:textId="785BDE22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SACSCOC requires that notification of closure of an academic degree program or certificate program include a teach-out plan. The details of the teach-out plan (i.e., how all admitted students will be allowed to complete the program) are addressed by the questions below.</w:t>
      </w:r>
    </w:p>
    <w:p w14:paraId="7D8CC6FC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A program is considered closed as of the date the university stops admitting students to the program, not when instruction stops. Because the teach-out plan requires SACSCOC approval, notification with the teach-out plan should be submitted as soon as possible after the decision is made to close.</w:t>
      </w:r>
    </w:p>
    <w:p w14:paraId="132FB7A6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 xml:space="preserve">Name of Program/Certificate/Concentration/Minor (or IDM) Being Closed: </w:t>
      </w:r>
    </w:p>
    <w:p w14:paraId="1CBAAADC" w14:textId="7765B0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61514803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>Award (e.g., MS, certificate):</w:t>
      </w:r>
    </w:p>
    <w:p w14:paraId="40397065" w14:textId="28A51CDE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  <w:b/>
        </w:rPr>
        <w:t xml:space="preserve"> </w:t>
      </w:r>
      <w:r w:rsidRPr="00BA4968">
        <w:rPr>
          <w:rFonts w:ascii="Arial" w:hAnsi="Arial" w:cs="Arial"/>
        </w:rPr>
        <w:t>____________________________________________________________</w:t>
      </w:r>
    </w:p>
    <w:p w14:paraId="0FD5ABA1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 xml:space="preserve">CIP Code: </w:t>
      </w:r>
    </w:p>
    <w:p w14:paraId="7699AE8D" w14:textId="0644935B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340EA693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 xml:space="preserve">Existing Instructional Delivery Methods (online, face-to-face, both): </w:t>
      </w:r>
    </w:p>
    <w:p w14:paraId="00CA4B97" w14:textId="1326015A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2A8D195B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lastRenderedPageBreak/>
        <w:t xml:space="preserve">Department: </w:t>
      </w:r>
    </w:p>
    <w:p w14:paraId="6BC296C7" w14:textId="311916D1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27E6CB3F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 xml:space="preserve">Department Chair: </w:t>
      </w:r>
    </w:p>
    <w:p w14:paraId="231F2F9B" w14:textId="78491CE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6B891650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 xml:space="preserve">Contact Person (if different than Dept Chair): </w:t>
      </w:r>
    </w:p>
    <w:p w14:paraId="7E720E1E" w14:textId="5C0FF724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34770A06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 xml:space="preserve">Date Form Submitted: </w:t>
      </w:r>
    </w:p>
    <w:p w14:paraId="789499AB" w14:textId="0529ED08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00FB274C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 xml:space="preserve">Intended Date of Closure*: </w:t>
      </w:r>
    </w:p>
    <w:p w14:paraId="77D8303A" w14:textId="55C851E8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4B54EFC9" w14:textId="77777777" w:rsidR="00BA4968" w:rsidRDefault="00BA4968" w:rsidP="00BA4968">
      <w:pPr>
        <w:spacing w:before="475"/>
        <w:ind w:left="1080" w:right="1080"/>
        <w:rPr>
          <w:rFonts w:ascii="Arial" w:hAnsi="Arial" w:cs="Arial"/>
          <w:b/>
        </w:rPr>
      </w:pPr>
      <w:r w:rsidRPr="00BA4968">
        <w:rPr>
          <w:rFonts w:ascii="Arial" w:hAnsi="Arial" w:cs="Arial"/>
          <w:b/>
        </w:rPr>
        <w:t xml:space="preserve">Have you attached letters of support from the Chair/program faculty and the School/College? </w:t>
      </w:r>
    </w:p>
    <w:p w14:paraId="3BBF0BB2" w14:textId="1D471748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____________________________________________________________</w:t>
      </w:r>
    </w:p>
    <w:p w14:paraId="2B30716D" w14:textId="22B1E266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>*Closure is the date the university intends to stop admitting students to the program, certificate,</w:t>
      </w:r>
      <w:r>
        <w:rPr>
          <w:rFonts w:ascii="Arial" w:hAnsi="Arial" w:cs="Arial"/>
        </w:rPr>
        <w:t xml:space="preserve"> or</w:t>
      </w:r>
      <w:r w:rsidRPr="00BA4968">
        <w:rPr>
          <w:rFonts w:ascii="Arial" w:hAnsi="Arial" w:cs="Arial"/>
        </w:rPr>
        <w:t xml:space="preserve"> concentration</w:t>
      </w:r>
      <w:r>
        <w:rPr>
          <w:rFonts w:ascii="Arial" w:hAnsi="Arial" w:cs="Arial"/>
        </w:rPr>
        <w:t xml:space="preserve">. </w:t>
      </w:r>
      <w:r w:rsidRPr="00BA4968">
        <w:rPr>
          <w:rFonts w:ascii="Arial" w:hAnsi="Arial" w:cs="Arial"/>
        </w:rPr>
        <w:t>Typically, this date will coincide with the end of an admissions cycle.</w:t>
      </w:r>
    </w:p>
    <w:p w14:paraId="7C7C1A31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br w:type="page"/>
      </w:r>
    </w:p>
    <w:p w14:paraId="4005C176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  <w:b/>
          <w:bCs/>
        </w:rPr>
      </w:pPr>
      <w:r w:rsidRPr="00BA4968">
        <w:rPr>
          <w:rFonts w:ascii="Arial" w:hAnsi="Arial" w:cs="Arial"/>
          <w:b/>
          <w:bCs/>
        </w:rPr>
        <w:lastRenderedPageBreak/>
        <w:t>Rationale and Teach-Out Plan</w:t>
      </w:r>
    </w:p>
    <w:p w14:paraId="00E99D00" w14:textId="603B9C49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t xml:space="preserve">Please provide the rationale for closing the degree program, certificate, </w:t>
      </w:r>
      <w:r>
        <w:rPr>
          <w:rFonts w:ascii="Arial" w:hAnsi="Arial" w:cs="Arial"/>
        </w:rPr>
        <w:t xml:space="preserve">or </w:t>
      </w:r>
      <w:r w:rsidRPr="00BA4968">
        <w:rPr>
          <w:rFonts w:ascii="Arial" w:hAnsi="Arial" w:cs="Arial"/>
        </w:rPr>
        <w:t>concentration</w:t>
      </w:r>
      <w:r>
        <w:rPr>
          <w:rFonts w:ascii="Arial" w:hAnsi="Arial" w:cs="Arial"/>
        </w:rPr>
        <w:t>.</w:t>
      </w:r>
    </w:p>
    <w:p w14:paraId="1D38A866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  <w:b/>
        </w:rPr>
        <w:t>1. Provide an explanation of how affected parties – students, faculty, and staff – will be informed of the impending closure. Be sure to consider current students, lapsed students (inactive status), and prospective students (in the application process) in your explanation.</w:t>
      </w:r>
    </w:p>
    <w:p w14:paraId="21A108A8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</w:p>
    <w:p w14:paraId="39D5CB78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  <w:b/>
        </w:rPr>
        <w:t>2. Provide an explanation of how all affected students will be “taught out” of the program—that is, helped to complete their program of study with minimal disruption or additional costs.</w:t>
      </w:r>
    </w:p>
    <w:p w14:paraId="59EB7FCA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</w:p>
    <w:p w14:paraId="3A924B97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  <w:b/>
        </w:rPr>
        <w:t>3. Explain whether the students subject to the teach-out plan will incur additional charges or other expenses because of the teach-out and, if so, how the students will be notified.</w:t>
      </w:r>
    </w:p>
    <w:p w14:paraId="196AA637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br/>
      </w:r>
      <w:r w:rsidRPr="00BA4968">
        <w:rPr>
          <w:rFonts w:ascii="Arial" w:hAnsi="Arial" w:cs="Arial"/>
        </w:rPr>
        <w:lastRenderedPageBreak/>
        <w:br/>
      </w:r>
    </w:p>
    <w:p w14:paraId="2B7754F6" w14:textId="77777777" w:rsidR="00BA4968" w:rsidRPr="00BA4968" w:rsidRDefault="00BA4968" w:rsidP="00BA4968">
      <w:pPr>
        <w:spacing w:before="475"/>
        <w:ind w:left="1080" w:right="1080"/>
        <w:rPr>
          <w:rFonts w:ascii="Arial" w:hAnsi="Arial" w:cs="Arial"/>
        </w:rPr>
      </w:pPr>
      <w:r w:rsidRPr="00BA4968">
        <w:rPr>
          <w:rFonts w:ascii="Arial" w:hAnsi="Arial" w:cs="Arial"/>
          <w:b/>
        </w:rPr>
        <w:t>4. Describe how faculty and staff will be redeployed or helped to find new employment, if applicable.</w:t>
      </w:r>
    </w:p>
    <w:p w14:paraId="712A1CC0" w14:textId="77777777" w:rsidR="00D85248" w:rsidRPr="002C211D" w:rsidRDefault="00D85248" w:rsidP="00423706">
      <w:pPr>
        <w:spacing w:before="475"/>
        <w:ind w:left="1080" w:right="1080"/>
        <w:rPr>
          <w:rFonts w:ascii="Arial" w:hAnsi="Arial" w:cs="Arial"/>
        </w:rPr>
      </w:pPr>
    </w:p>
    <w:sectPr w:rsidR="00D85248" w:rsidRPr="002C211D" w:rsidSect="0044533F">
      <w:headerReference w:type="default" r:id="rId7"/>
      <w:pgSz w:w="12240" w:h="15840"/>
      <w:pgMar w:top="2016" w:right="533" w:bottom="2160" w:left="533" w:header="533" w:footer="533" w:gutter="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5A51" w14:textId="77777777" w:rsidR="00DC335C" w:rsidRDefault="00DC335C" w:rsidP="00C256B5">
      <w:r>
        <w:separator/>
      </w:r>
    </w:p>
  </w:endnote>
  <w:endnote w:type="continuationSeparator" w:id="0">
    <w:p w14:paraId="10D69B96" w14:textId="77777777" w:rsidR="00DC335C" w:rsidRDefault="00DC335C" w:rsidP="00C2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ight">
    <w:altName w:val="Tahoma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F5AE" w14:textId="77777777" w:rsidR="00DC335C" w:rsidRDefault="00DC335C" w:rsidP="00C256B5">
      <w:r>
        <w:separator/>
      </w:r>
    </w:p>
  </w:footnote>
  <w:footnote w:type="continuationSeparator" w:id="0">
    <w:p w14:paraId="51ED66D4" w14:textId="77777777" w:rsidR="00DC335C" w:rsidRDefault="00DC335C" w:rsidP="00C2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7F65" w14:textId="77777777" w:rsidR="00C256B5" w:rsidRDefault="00EA3A78" w:rsidP="00EA3A78">
    <w:pPr>
      <w:pStyle w:val="Header"/>
      <w:jc w:val="center"/>
    </w:pPr>
    <w:r>
      <w:rPr>
        <w:noProof/>
      </w:rPr>
      <w:drawing>
        <wp:inline distT="0" distB="0" distL="0" distR="0" wp14:anchorId="3C4F2D5B" wp14:editId="584671F7">
          <wp:extent cx="1993900" cy="673350"/>
          <wp:effectExtent l="0" t="0" r="0" b="0"/>
          <wp:docPr id="841694058" name="Picture 1" descr="Logo for UAB: The University of Alabama at Birmingha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94058" name="Picture 1" descr="Logo for UAB: The University of Alabama at Birmingham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636" cy="68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12"/>
    <w:rsid w:val="000360E8"/>
    <w:rsid w:val="000941D3"/>
    <w:rsid w:val="000C4DB7"/>
    <w:rsid w:val="00153F71"/>
    <w:rsid w:val="001E616D"/>
    <w:rsid w:val="001E6638"/>
    <w:rsid w:val="002A0881"/>
    <w:rsid w:val="002C211D"/>
    <w:rsid w:val="002E4309"/>
    <w:rsid w:val="002E7024"/>
    <w:rsid w:val="00316A6E"/>
    <w:rsid w:val="003D279A"/>
    <w:rsid w:val="00423706"/>
    <w:rsid w:val="0044533F"/>
    <w:rsid w:val="00462312"/>
    <w:rsid w:val="004A105F"/>
    <w:rsid w:val="004D0FC7"/>
    <w:rsid w:val="00552FE4"/>
    <w:rsid w:val="005B1B2A"/>
    <w:rsid w:val="005B3655"/>
    <w:rsid w:val="005D6E6C"/>
    <w:rsid w:val="00626F6B"/>
    <w:rsid w:val="006547CD"/>
    <w:rsid w:val="006C3B94"/>
    <w:rsid w:val="006C544E"/>
    <w:rsid w:val="008949F1"/>
    <w:rsid w:val="008D3F5C"/>
    <w:rsid w:val="009972EF"/>
    <w:rsid w:val="009D28E8"/>
    <w:rsid w:val="009D5B4D"/>
    <w:rsid w:val="00AE6A56"/>
    <w:rsid w:val="00AF0141"/>
    <w:rsid w:val="00BA4968"/>
    <w:rsid w:val="00BE2769"/>
    <w:rsid w:val="00C256B5"/>
    <w:rsid w:val="00C532EC"/>
    <w:rsid w:val="00C80A7B"/>
    <w:rsid w:val="00D3518B"/>
    <w:rsid w:val="00D625F6"/>
    <w:rsid w:val="00D6564C"/>
    <w:rsid w:val="00D85248"/>
    <w:rsid w:val="00DC335C"/>
    <w:rsid w:val="00E8669E"/>
    <w:rsid w:val="00EA3A78"/>
    <w:rsid w:val="00EB39DE"/>
    <w:rsid w:val="00EC6940"/>
    <w:rsid w:val="00F1504B"/>
    <w:rsid w:val="00FB0AF6"/>
    <w:rsid w:val="00F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C3FB0"/>
  <w14:defaultImageDpi w14:val="32767"/>
  <w15:chartTrackingRefBased/>
  <w15:docId w15:val="{9C740800-C330-0249-B214-6A950F6A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6B5"/>
  </w:style>
  <w:style w:type="paragraph" w:styleId="Footer">
    <w:name w:val="footer"/>
    <w:basedOn w:val="Normal"/>
    <w:link w:val="FooterChar"/>
    <w:uiPriority w:val="99"/>
    <w:unhideWhenUsed/>
    <w:rsid w:val="00C25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6B5"/>
  </w:style>
  <w:style w:type="paragraph" w:customStyle="1" w:styleId="BasicParagraph">
    <w:name w:val="[Basic Paragraph]"/>
    <w:basedOn w:val="Normal"/>
    <w:uiPriority w:val="99"/>
    <w:rsid w:val="00C256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Footersmalltext">
    <w:name w:val="Footer small text"/>
    <w:basedOn w:val="BasicParagraph"/>
    <w:qFormat/>
    <w:rsid w:val="00C256B5"/>
    <w:pPr>
      <w:spacing w:line="360" w:lineRule="auto"/>
      <w:jc w:val="center"/>
    </w:pPr>
    <w:rPr>
      <w:rFonts w:ascii="Proxima Nova Light" w:hAnsi="Proxima Nova Light" w:cs="Proxima Nova Ligh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E8936-F822-F843-84F5-B9EF713A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350</Words>
  <Characters>2568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Deleting a Degree Program, Certificate, or Concentration</dc:title>
  <dc:subject/>
  <dc:creator>Amy Bickell</dc:creator>
  <cp:keywords/>
  <dc:description/>
  <cp:lastModifiedBy>Cauthen, Carey</cp:lastModifiedBy>
  <cp:revision>3</cp:revision>
  <dcterms:created xsi:type="dcterms:W3CDTF">2026-05-12T13:44:00Z</dcterms:created>
  <dcterms:modified xsi:type="dcterms:W3CDTF">2026-05-19T14:46:00Z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2025-01-24T18:44:30Z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72fd21f2-2cdb-4e4b-b542-5e5ce2e94542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